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171" w:rsidRPr="0060074E" w:rsidRDefault="00AD1171" w:rsidP="0060074E">
      <w:pPr>
        <w:ind w:firstLine="0"/>
        <w:rPr>
          <w:lang w:val="bg-BG"/>
        </w:rPr>
      </w:pPr>
    </w:p>
    <w:tbl>
      <w:tblPr>
        <w:tblpPr w:leftFromText="180" w:rightFromText="180" w:horzAnchor="margin" w:tblpX="-262" w:tblpY="615"/>
        <w:tblW w:w="5524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347"/>
        <w:gridCol w:w="8012"/>
      </w:tblGrid>
      <w:tr w:rsidR="00EE02E2" w:rsidRPr="00AD1171" w:rsidTr="007D2AA6">
        <w:trPr>
          <w:trHeight w:val="450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CC8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02E2" w:rsidRPr="00126F69" w:rsidRDefault="00EE02E2" w:rsidP="00126F69">
            <w:pPr>
              <w:spacing w:before="45" w:after="45"/>
              <w:ind w:right="90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proofErr w:type="spellStart"/>
            <w:r w:rsidRPr="00126F69">
              <w:rPr>
                <w:rFonts w:ascii="Verdana" w:eastAsia="Times New Roman" w:hAnsi="Verdana" w:cs="Times New Roman"/>
                <w:b/>
                <w:bCs/>
                <w:color w:val="800000"/>
                <w:lang w:bidi="ar-SA"/>
              </w:rPr>
              <w:t>Насърчаване</w:t>
            </w:r>
            <w:proofErr w:type="spellEnd"/>
            <w:r w:rsidRPr="00126F69">
              <w:rPr>
                <w:rFonts w:ascii="Verdana" w:eastAsia="Times New Roman" w:hAnsi="Verdana" w:cs="Times New Roman"/>
                <w:b/>
                <w:bCs/>
                <w:color w:val="800000"/>
                <w:lang w:bidi="ar-SA"/>
              </w:rPr>
              <w:t xml:space="preserve"> </w:t>
            </w:r>
            <w:proofErr w:type="spellStart"/>
            <w:r w:rsidRPr="00126F69">
              <w:rPr>
                <w:rFonts w:ascii="Verdana" w:eastAsia="Times New Roman" w:hAnsi="Verdana" w:cs="Times New Roman"/>
                <w:b/>
                <w:bCs/>
                <w:color w:val="800000"/>
                <w:lang w:bidi="ar-SA"/>
              </w:rPr>
              <w:t>на</w:t>
            </w:r>
            <w:proofErr w:type="spellEnd"/>
            <w:r w:rsidRPr="00126F69">
              <w:rPr>
                <w:rFonts w:ascii="Verdana" w:eastAsia="Times New Roman" w:hAnsi="Verdana" w:cs="Times New Roman"/>
                <w:b/>
                <w:bCs/>
                <w:color w:val="800000"/>
                <w:lang w:bidi="ar-SA"/>
              </w:rPr>
              <w:t xml:space="preserve"> </w:t>
            </w:r>
            <w:proofErr w:type="spellStart"/>
            <w:r w:rsidRPr="00126F69">
              <w:rPr>
                <w:rFonts w:ascii="Verdana" w:eastAsia="Times New Roman" w:hAnsi="Verdana" w:cs="Times New Roman"/>
                <w:b/>
                <w:bCs/>
                <w:color w:val="800000"/>
                <w:lang w:bidi="ar-SA"/>
              </w:rPr>
              <w:t>работодателите</w:t>
            </w:r>
            <w:proofErr w:type="spellEnd"/>
            <w:r w:rsidRPr="00126F69">
              <w:rPr>
                <w:rFonts w:ascii="Verdana" w:eastAsia="Times New Roman" w:hAnsi="Verdana" w:cs="Times New Roman"/>
                <w:b/>
                <w:bCs/>
                <w:color w:val="800000"/>
                <w:lang w:bidi="ar-SA"/>
              </w:rPr>
              <w:t xml:space="preserve"> </w:t>
            </w:r>
            <w:proofErr w:type="spellStart"/>
            <w:r w:rsidRPr="00126F69">
              <w:rPr>
                <w:rFonts w:ascii="Verdana" w:eastAsia="Times New Roman" w:hAnsi="Verdana" w:cs="Times New Roman"/>
                <w:b/>
                <w:bCs/>
                <w:color w:val="800000"/>
                <w:lang w:bidi="ar-SA"/>
              </w:rPr>
              <w:t>да</w:t>
            </w:r>
            <w:proofErr w:type="spellEnd"/>
            <w:r w:rsidRPr="00126F69">
              <w:rPr>
                <w:rFonts w:ascii="Verdana" w:eastAsia="Times New Roman" w:hAnsi="Verdana" w:cs="Times New Roman"/>
                <w:b/>
                <w:bCs/>
                <w:color w:val="800000"/>
                <w:lang w:bidi="ar-SA"/>
              </w:rPr>
              <w:t xml:space="preserve"> </w:t>
            </w:r>
            <w:proofErr w:type="spellStart"/>
            <w:r w:rsidRPr="00126F69">
              <w:rPr>
                <w:rFonts w:ascii="Verdana" w:eastAsia="Times New Roman" w:hAnsi="Verdana" w:cs="Times New Roman"/>
                <w:b/>
                <w:bCs/>
                <w:color w:val="800000"/>
                <w:lang w:bidi="ar-SA"/>
              </w:rPr>
              <w:t>наемат</w:t>
            </w:r>
            <w:proofErr w:type="spellEnd"/>
            <w:r w:rsidRPr="00126F69">
              <w:rPr>
                <w:rFonts w:ascii="Verdana" w:eastAsia="Times New Roman" w:hAnsi="Verdana" w:cs="Times New Roman"/>
                <w:b/>
                <w:bCs/>
                <w:color w:val="800000"/>
                <w:lang w:bidi="ar-SA"/>
              </w:rPr>
              <w:t xml:space="preserve"> </w:t>
            </w:r>
            <w:proofErr w:type="spellStart"/>
            <w:r w:rsidRPr="00126F69">
              <w:rPr>
                <w:rFonts w:ascii="Verdana" w:eastAsia="Times New Roman" w:hAnsi="Verdana" w:cs="Times New Roman"/>
                <w:b/>
                <w:bCs/>
                <w:color w:val="800000"/>
                <w:lang w:bidi="ar-SA"/>
              </w:rPr>
              <w:t>на</w:t>
            </w:r>
            <w:proofErr w:type="spellEnd"/>
            <w:r w:rsidRPr="00126F69">
              <w:rPr>
                <w:rFonts w:ascii="Verdana" w:eastAsia="Times New Roman" w:hAnsi="Verdana" w:cs="Times New Roman"/>
                <w:b/>
                <w:bCs/>
                <w:color w:val="800000"/>
                <w:lang w:bidi="ar-SA"/>
              </w:rPr>
              <w:t xml:space="preserve"> </w:t>
            </w:r>
            <w:proofErr w:type="spellStart"/>
            <w:r w:rsidRPr="00126F69">
              <w:rPr>
                <w:rFonts w:ascii="Verdana" w:eastAsia="Times New Roman" w:hAnsi="Verdana" w:cs="Times New Roman"/>
                <w:b/>
                <w:bCs/>
                <w:color w:val="800000"/>
                <w:lang w:bidi="ar-SA"/>
              </w:rPr>
              <w:t>работа</w:t>
            </w:r>
            <w:proofErr w:type="spellEnd"/>
            <w:r w:rsidRPr="00126F69">
              <w:rPr>
                <w:rFonts w:ascii="Verdana" w:eastAsia="Times New Roman" w:hAnsi="Verdana" w:cs="Times New Roman"/>
                <w:b/>
                <w:bCs/>
                <w:color w:val="800000"/>
                <w:lang w:bidi="ar-SA"/>
              </w:rPr>
              <w:t xml:space="preserve"> </w:t>
            </w:r>
            <w:proofErr w:type="spellStart"/>
            <w:r w:rsidRPr="00126F69">
              <w:rPr>
                <w:rFonts w:ascii="Verdana" w:eastAsia="Times New Roman" w:hAnsi="Verdana" w:cs="Times New Roman"/>
                <w:b/>
                <w:bCs/>
                <w:color w:val="800000"/>
                <w:lang w:bidi="ar-SA"/>
              </w:rPr>
              <w:t>безработните</w:t>
            </w:r>
            <w:proofErr w:type="spellEnd"/>
            <w:r w:rsidRPr="00126F69">
              <w:rPr>
                <w:rFonts w:ascii="Verdana" w:eastAsia="Times New Roman" w:hAnsi="Verdana" w:cs="Times New Roman"/>
                <w:b/>
                <w:bCs/>
                <w:color w:val="800000"/>
                <w:lang w:bidi="ar-SA"/>
              </w:rPr>
              <w:t xml:space="preserve"> </w:t>
            </w:r>
            <w:proofErr w:type="spellStart"/>
            <w:r w:rsidRPr="00126F69">
              <w:rPr>
                <w:rFonts w:ascii="Verdana" w:eastAsia="Times New Roman" w:hAnsi="Verdana" w:cs="Times New Roman"/>
                <w:b/>
                <w:bCs/>
                <w:color w:val="800000"/>
                <w:lang w:bidi="ar-SA"/>
              </w:rPr>
              <w:t>лица</w:t>
            </w:r>
            <w:proofErr w:type="spellEnd"/>
            <w:r w:rsidRPr="00126F69">
              <w:rPr>
                <w:rFonts w:ascii="Verdana" w:eastAsia="Times New Roman" w:hAnsi="Verdana" w:cs="Times New Roman"/>
                <w:b/>
                <w:bCs/>
                <w:color w:val="800000"/>
                <w:lang w:bidi="ar-SA"/>
              </w:rPr>
              <w:t xml:space="preserve"> </w:t>
            </w:r>
            <w:proofErr w:type="spellStart"/>
            <w:r w:rsidRPr="00126F69">
              <w:rPr>
                <w:rFonts w:ascii="Verdana" w:eastAsia="Times New Roman" w:hAnsi="Verdana" w:cs="Times New Roman"/>
                <w:b/>
                <w:bCs/>
                <w:color w:val="800000"/>
                <w:lang w:bidi="ar-SA"/>
              </w:rPr>
              <w:t>до</w:t>
            </w:r>
            <w:proofErr w:type="spellEnd"/>
            <w:r w:rsidRPr="00126F69">
              <w:rPr>
                <w:rFonts w:ascii="Verdana" w:eastAsia="Times New Roman" w:hAnsi="Verdana" w:cs="Times New Roman"/>
                <w:b/>
                <w:bCs/>
                <w:color w:val="800000"/>
                <w:lang w:bidi="ar-SA"/>
              </w:rPr>
              <w:t xml:space="preserve"> 29-годишна </w:t>
            </w:r>
            <w:proofErr w:type="spellStart"/>
            <w:r w:rsidRPr="00126F69">
              <w:rPr>
                <w:rFonts w:ascii="Verdana" w:eastAsia="Times New Roman" w:hAnsi="Verdana" w:cs="Times New Roman"/>
                <w:b/>
                <w:bCs/>
                <w:color w:val="800000"/>
                <w:lang w:bidi="ar-SA"/>
              </w:rPr>
              <w:t>възраст</w:t>
            </w:r>
            <w:proofErr w:type="spellEnd"/>
            <w:r w:rsidRPr="00126F69">
              <w:rPr>
                <w:rFonts w:ascii="Verdana" w:eastAsia="Times New Roman" w:hAnsi="Verdana" w:cs="Times New Roman"/>
                <w:b/>
                <w:bCs/>
                <w:color w:val="800000"/>
                <w:lang w:bidi="ar-SA"/>
              </w:rPr>
              <w:t xml:space="preserve"> с </w:t>
            </w:r>
            <w:proofErr w:type="spellStart"/>
            <w:r w:rsidRPr="00126F69">
              <w:rPr>
                <w:rFonts w:ascii="Verdana" w:eastAsia="Times New Roman" w:hAnsi="Verdana" w:cs="Times New Roman"/>
                <w:b/>
                <w:bCs/>
                <w:color w:val="800000"/>
                <w:lang w:bidi="ar-SA"/>
              </w:rPr>
              <w:t>трайни</w:t>
            </w:r>
            <w:proofErr w:type="spellEnd"/>
            <w:r w:rsidRPr="00126F69">
              <w:rPr>
                <w:rFonts w:ascii="Verdana" w:eastAsia="Times New Roman" w:hAnsi="Verdana" w:cs="Times New Roman"/>
                <w:b/>
                <w:bCs/>
                <w:color w:val="800000"/>
                <w:lang w:bidi="ar-SA"/>
              </w:rPr>
              <w:t xml:space="preserve"> </w:t>
            </w:r>
            <w:proofErr w:type="spellStart"/>
            <w:r w:rsidRPr="00126F69">
              <w:rPr>
                <w:rFonts w:ascii="Verdana" w:eastAsia="Times New Roman" w:hAnsi="Verdana" w:cs="Times New Roman"/>
                <w:b/>
                <w:bCs/>
                <w:color w:val="800000"/>
                <w:lang w:bidi="ar-SA"/>
              </w:rPr>
              <w:t>увреждания</w:t>
            </w:r>
            <w:proofErr w:type="spellEnd"/>
            <w:r w:rsidRPr="00126F69">
              <w:rPr>
                <w:rFonts w:ascii="Verdana" w:eastAsia="Times New Roman" w:hAnsi="Verdana" w:cs="Times New Roman"/>
                <w:b/>
                <w:bCs/>
                <w:color w:val="800000"/>
                <w:lang w:bidi="ar-SA"/>
              </w:rPr>
              <w:t xml:space="preserve"> , </w:t>
            </w:r>
            <w:proofErr w:type="spellStart"/>
            <w:r w:rsidRPr="00126F69">
              <w:rPr>
                <w:rFonts w:ascii="Verdana" w:eastAsia="Times New Roman" w:hAnsi="Verdana" w:cs="Times New Roman"/>
                <w:b/>
                <w:bCs/>
                <w:color w:val="800000"/>
                <w:lang w:bidi="ar-SA"/>
              </w:rPr>
              <w:t>военноинвалиди</w:t>
            </w:r>
            <w:proofErr w:type="spellEnd"/>
            <w:r w:rsidRPr="00126F69">
              <w:rPr>
                <w:rFonts w:ascii="Verdana" w:eastAsia="Times New Roman" w:hAnsi="Verdana" w:cs="Times New Roman"/>
                <w:b/>
                <w:bCs/>
                <w:color w:val="800000"/>
                <w:lang w:bidi="ar-SA"/>
              </w:rPr>
              <w:t xml:space="preserve">, </w:t>
            </w:r>
            <w:proofErr w:type="spellStart"/>
            <w:r w:rsidRPr="00126F69">
              <w:rPr>
                <w:rFonts w:ascii="Verdana" w:eastAsia="Times New Roman" w:hAnsi="Verdana" w:cs="Times New Roman"/>
                <w:b/>
                <w:bCs/>
                <w:color w:val="800000"/>
                <w:lang w:bidi="ar-SA"/>
              </w:rPr>
              <w:t>както</w:t>
            </w:r>
            <w:proofErr w:type="spellEnd"/>
            <w:r w:rsidRPr="00126F69">
              <w:rPr>
                <w:rFonts w:ascii="Verdana" w:eastAsia="Times New Roman" w:hAnsi="Verdana" w:cs="Times New Roman"/>
                <w:b/>
                <w:bCs/>
                <w:color w:val="800000"/>
                <w:lang w:bidi="ar-SA"/>
              </w:rPr>
              <w:t xml:space="preserve"> и </w:t>
            </w:r>
            <w:proofErr w:type="spellStart"/>
            <w:r w:rsidRPr="00126F69">
              <w:rPr>
                <w:rFonts w:ascii="Verdana" w:eastAsia="Times New Roman" w:hAnsi="Verdana" w:cs="Times New Roman"/>
                <w:b/>
                <w:bCs/>
                <w:color w:val="800000"/>
                <w:lang w:bidi="ar-SA"/>
              </w:rPr>
              <w:t>младежи</w:t>
            </w:r>
            <w:proofErr w:type="spellEnd"/>
            <w:r w:rsidRPr="00126F69">
              <w:rPr>
                <w:rFonts w:ascii="Verdana" w:eastAsia="Times New Roman" w:hAnsi="Verdana" w:cs="Times New Roman"/>
                <w:b/>
                <w:bCs/>
                <w:color w:val="800000"/>
                <w:lang w:bidi="ar-SA"/>
              </w:rPr>
              <w:t xml:space="preserve"> </w:t>
            </w:r>
            <w:proofErr w:type="spellStart"/>
            <w:r w:rsidRPr="00126F69">
              <w:rPr>
                <w:rFonts w:ascii="Verdana" w:eastAsia="Times New Roman" w:hAnsi="Verdana" w:cs="Times New Roman"/>
                <w:b/>
                <w:bCs/>
                <w:color w:val="800000"/>
                <w:lang w:bidi="ar-SA"/>
              </w:rPr>
              <w:t>от</w:t>
            </w:r>
            <w:proofErr w:type="spellEnd"/>
            <w:r w:rsidRPr="00126F69">
              <w:rPr>
                <w:rFonts w:ascii="Verdana" w:eastAsia="Times New Roman" w:hAnsi="Verdana" w:cs="Times New Roman"/>
                <w:b/>
                <w:bCs/>
                <w:color w:val="800000"/>
                <w:lang w:bidi="ar-SA"/>
              </w:rPr>
              <w:t xml:space="preserve"> </w:t>
            </w:r>
            <w:proofErr w:type="spellStart"/>
            <w:r w:rsidRPr="00126F69">
              <w:rPr>
                <w:rFonts w:ascii="Verdana" w:eastAsia="Times New Roman" w:hAnsi="Verdana" w:cs="Times New Roman"/>
                <w:b/>
                <w:bCs/>
                <w:color w:val="800000"/>
                <w:lang w:bidi="ar-SA"/>
              </w:rPr>
              <w:t>социални</w:t>
            </w:r>
            <w:proofErr w:type="spellEnd"/>
            <w:r w:rsidRPr="00126F69">
              <w:rPr>
                <w:rFonts w:ascii="Verdana" w:eastAsia="Times New Roman" w:hAnsi="Verdana" w:cs="Times New Roman"/>
                <w:b/>
                <w:bCs/>
                <w:color w:val="800000"/>
                <w:lang w:bidi="ar-SA"/>
              </w:rPr>
              <w:t xml:space="preserve"> </w:t>
            </w:r>
            <w:proofErr w:type="spellStart"/>
            <w:r w:rsidRPr="00126F69">
              <w:rPr>
                <w:rFonts w:ascii="Verdana" w:eastAsia="Times New Roman" w:hAnsi="Verdana" w:cs="Times New Roman"/>
                <w:b/>
                <w:bCs/>
                <w:color w:val="800000"/>
                <w:lang w:bidi="ar-SA"/>
              </w:rPr>
              <w:t>заведения</w:t>
            </w:r>
            <w:proofErr w:type="spellEnd"/>
            <w:r w:rsidRPr="00126F69">
              <w:rPr>
                <w:rFonts w:ascii="Verdana" w:eastAsia="Times New Roman" w:hAnsi="Verdana" w:cs="Times New Roman"/>
                <w:b/>
                <w:bCs/>
                <w:color w:val="800000"/>
                <w:lang w:bidi="ar-SA"/>
              </w:rPr>
              <w:t xml:space="preserve">, </w:t>
            </w:r>
            <w:proofErr w:type="spellStart"/>
            <w:r w:rsidRPr="00126F69">
              <w:rPr>
                <w:rFonts w:ascii="Verdana" w:eastAsia="Times New Roman" w:hAnsi="Verdana" w:cs="Times New Roman"/>
                <w:b/>
                <w:bCs/>
                <w:color w:val="800000"/>
                <w:lang w:bidi="ar-SA"/>
              </w:rPr>
              <w:t>завършили</w:t>
            </w:r>
            <w:proofErr w:type="spellEnd"/>
            <w:r w:rsidRPr="00126F69">
              <w:rPr>
                <w:rFonts w:ascii="Verdana" w:eastAsia="Times New Roman" w:hAnsi="Verdana" w:cs="Times New Roman"/>
                <w:b/>
                <w:bCs/>
                <w:color w:val="800000"/>
                <w:lang w:bidi="ar-SA"/>
              </w:rPr>
              <w:t xml:space="preserve"> </w:t>
            </w:r>
            <w:proofErr w:type="spellStart"/>
            <w:r w:rsidRPr="00126F69">
              <w:rPr>
                <w:rFonts w:ascii="Verdana" w:eastAsia="Times New Roman" w:hAnsi="Verdana" w:cs="Times New Roman"/>
                <w:b/>
                <w:bCs/>
                <w:color w:val="800000"/>
                <w:lang w:bidi="ar-SA"/>
              </w:rPr>
              <w:t>образованието</w:t>
            </w:r>
            <w:proofErr w:type="spellEnd"/>
            <w:r w:rsidRPr="00126F69">
              <w:rPr>
                <w:rFonts w:ascii="Verdana" w:eastAsia="Times New Roman" w:hAnsi="Verdana" w:cs="Times New Roman"/>
                <w:b/>
                <w:bCs/>
                <w:color w:val="800000"/>
                <w:lang w:bidi="ar-SA"/>
              </w:rPr>
              <w:t xml:space="preserve"> </w:t>
            </w:r>
            <w:proofErr w:type="spellStart"/>
            <w:r w:rsidRPr="00126F69">
              <w:rPr>
                <w:rFonts w:ascii="Verdana" w:eastAsia="Times New Roman" w:hAnsi="Verdana" w:cs="Times New Roman"/>
                <w:b/>
                <w:bCs/>
                <w:color w:val="800000"/>
                <w:lang w:bidi="ar-SA"/>
              </w:rPr>
              <w:t>си</w:t>
            </w:r>
            <w:proofErr w:type="spellEnd"/>
            <w:r w:rsidRPr="00126F69">
              <w:rPr>
                <w:rFonts w:ascii="Verdana" w:eastAsia="Times New Roman" w:hAnsi="Verdana" w:cs="Times New Roman"/>
                <w:lang w:bidi="ar-SA"/>
              </w:rPr>
              <w:br/>
              <w:t>(</w:t>
            </w:r>
            <w:proofErr w:type="spellStart"/>
            <w:r w:rsidRPr="00126F69">
              <w:rPr>
                <w:rFonts w:ascii="Verdana" w:eastAsia="Times New Roman" w:hAnsi="Verdana" w:cs="Times New Roman"/>
                <w:lang w:bidi="ar-SA"/>
              </w:rPr>
              <w:t>чл</w:t>
            </w:r>
            <w:proofErr w:type="spellEnd"/>
            <w:r w:rsidRPr="00126F69">
              <w:rPr>
                <w:rFonts w:ascii="Verdana" w:eastAsia="Times New Roman" w:hAnsi="Verdana" w:cs="Times New Roman"/>
                <w:lang w:bidi="ar-SA"/>
              </w:rPr>
              <w:t xml:space="preserve">. 36, ал.2 </w:t>
            </w:r>
            <w:proofErr w:type="spellStart"/>
            <w:r w:rsidRPr="00126F69">
              <w:rPr>
                <w:rFonts w:ascii="Verdana" w:eastAsia="Times New Roman" w:hAnsi="Verdana" w:cs="Times New Roman"/>
                <w:lang w:bidi="ar-SA"/>
              </w:rPr>
              <w:t>от</w:t>
            </w:r>
            <w:proofErr w:type="spellEnd"/>
            <w:r w:rsidRPr="00126F69">
              <w:rPr>
                <w:rFonts w:ascii="Verdana" w:eastAsia="Times New Roman" w:hAnsi="Verdana" w:cs="Times New Roman"/>
                <w:lang w:bidi="ar-SA"/>
              </w:rPr>
              <w:t xml:space="preserve"> ЗНЗ)</w:t>
            </w:r>
          </w:p>
        </w:tc>
      </w:tr>
      <w:tr w:rsidR="00EE02E2" w:rsidRPr="00AD1171" w:rsidTr="007D2AA6">
        <w:tc>
          <w:tcPr>
            <w:tcW w:w="11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E02E2" w:rsidRPr="00AD1171" w:rsidRDefault="00EE02E2" w:rsidP="007D2AA6">
            <w:pPr>
              <w:spacing w:before="45" w:after="45"/>
              <w:ind w:left="90" w:right="90" w:firstLine="0"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proofErr w:type="spellStart"/>
            <w:r w:rsidRPr="00AD1171">
              <w:rPr>
                <w:rFonts w:ascii="Verdana" w:eastAsia="Times New Roman" w:hAnsi="Verdana" w:cs="Times New Roman"/>
                <w:b/>
                <w:bCs/>
                <w:color w:val="800000"/>
                <w:lang w:bidi="ar-SA"/>
              </w:rPr>
              <w:t>Основна</w:t>
            </w:r>
            <w:proofErr w:type="spellEnd"/>
            <w:r w:rsidRPr="00AD1171">
              <w:rPr>
                <w:rFonts w:ascii="Verdana" w:eastAsia="Times New Roman" w:hAnsi="Verdana" w:cs="Times New Roman"/>
                <w:b/>
                <w:bCs/>
                <w:color w:val="800000"/>
                <w:lang w:bidi="ar-SA"/>
              </w:rPr>
              <w:t xml:space="preserve"> </w:t>
            </w:r>
            <w:proofErr w:type="spellStart"/>
            <w:r w:rsidRPr="00AD1171">
              <w:rPr>
                <w:rFonts w:ascii="Verdana" w:eastAsia="Times New Roman" w:hAnsi="Verdana" w:cs="Times New Roman"/>
                <w:b/>
                <w:bCs/>
                <w:color w:val="800000"/>
                <w:lang w:bidi="ar-SA"/>
              </w:rPr>
              <w:t>цел</w:t>
            </w:r>
            <w:proofErr w:type="spellEnd"/>
          </w:p>
        </w:tc>
        <w:tc>
          <w:tcPr>
            <w:tcW w:w="38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E02E2" w:rsidRPr="00AD1171" w:rsidRDefault="00EE02E2" w:rsidP="007D2AA6">
            <w:pPr>
              <w:spacing w:before="45" w:after="45"/>
              <w:ind w:left="90" w:right="90" w:firstLine="0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Осигуряване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 </w:t>
            </w: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на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 </w:t>
            </w: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заетост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 </w:t>
            </w: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на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 </w:t>
            </w: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безработни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 </w:t>
            </w: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младежи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 </w:t>
            </w: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за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 </w:t>
            </w: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срок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 </w:t>
            </w: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от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 12 </w:t>
            </w: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месеца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>.</w:t>
            </w:r>
          </w:p>
        </w:tc>
      </w:tr>
      <w:tr w:rsidR="00EE02E2" w:rsidRPr="00AD1171" w:rsidTr="007D2AA6">
        <w:trPr>
          <w:trHeight w:val="781"/>
        </w:trPr>
        <w:tc>
          <w:tcPr>
            <w:tcW w:w="11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E02E2" w:rsidRPr="00AD1171" w:rsidRDefault="00EE02E2" w:rsidP="007D2AA6">
            <w:pPr>
              <w:spacing w:before="45" w:after="45"/>
              <w:ind w:left="90" w:right="90" w:firstLine="0"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proofErr w:type="spellStart"/>
            <w:r w:rsidRPr="00AD1171">
              <w:rPr>
                <w:rFonts w:ascii="Verdana" w:eastAsia="Times New Roman" w:hAnsi="Verdana" w:cs="Times New Roman"/>
                <w:b/>
                <w:bCs/>
                <w:color w:val="800000"/>
                <w:lang w:bidi="ar-SA"/>
              </w:rPr>
              <w:t>Целева</w:t>
            </w:r>
            <w:proofErr w:type="spellEnd"/>
            <w:r w:rsidRPr="00AD1171">
              <w:rPr>
                <w:rFonts w:ascii="Verdana" w:eastAsia="Times New Roman" w:hAnsi="Verdana" w:cs="Times New Roman"/>
                <w:b/>
                <w:bCs/>
                <w:color w:val="800000"/>
                <w:lang w:bidi="ar-SA"/>
              </w:rPr>
              <w:t xml:space="preserve"> </w:t>
            </w:r>
            <w:proofErr w:type="spellStart"/>
            <w:r w:rsidRPr="00AD1171">
              <w:rPr>
                <w:rFonts w:ascii="Verdana" w:eastAsia="Times New Roman" w:hAnsi="Verdana" w:cs="Times New Roman"/>
                <w:b/>
                <w:bCs/>
                <w:color w:val="800000"/>
                <w:lang w:bidi="ar-SA"/>
              </w:rPr>
              <w:t>група</w:t>
            </w:r>
            <w:proofErr w:type="spellEnd"/>
          </w:p>
        </w:tc>
        <w:tc>
          <w:tcPr>
            <w:tcW w:w="38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E02E2" w:rsidRPr="00AD1171" w:rsidRDefault="00EE02E2" w:rsidP="007D2AA6">
            <w:pPr>
              <w:numPr>
                <w:ilvl w:val="0"/>
                <w:numId w:val="1"/>
              </w:numPr>
              <w:spacing w:before="45" w:after="45"/>
              <w:ind w:left="810" w:right="90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Безработни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 </w:t>
            </w: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лица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 </w:t>
            </w: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до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 29-годишна </w:t>
            </w: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възраст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 с </w:t>
            </w: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трайни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 </w:t>
            </w: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увреждания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 </w:t>
            </w: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или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 </w:t>
            </w: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военноинвалиди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>;</w:t>
            </w:r>
          </w:p>
          <w:p w:rsidR="00EE02E2" w:rsidRPr="00AD1171" w:rsidRDefault="00EE02E2" w:rsidP="007D2AA6">
            <w:pPr>
              <w:numPr>
                <w:ilvl w:val="0"/>
                <w:numId w:val="2"/>
              </w:numPr>
              <w:spacing w:before="45" w:after="45"/>
              <w:ind w:left="810" w:right="90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Младежи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 </w:t>
            </w: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от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 </w:t>
            </w: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социални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 </w:t>
            </w: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заведения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, </w:t>
            </w: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завършили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 </w:t>
            </w: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образованието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 </w:t>
            </w: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си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. </w:t>
            </w:r>
          </w:p>
        </w:tc>
      </w:tr>
      <w:tr w:rsidR="00EE02E2" w:rsidRPr="00AD1171" w:rsidTr="007D2AA6">
        <w:tc>
          <w:tcPr>
            <w:tcW w:w="11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E02E2" w:rsidRPr="00AD1171" w:rsidRDefault="00EE02E2" w:rsidP="007D2AA6">
            <w:pPr>
              <w:spacing w:before="45" w:after="45"/>
              <w:ind w:left="90" w:right="90" w:firstLine="0"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proofErr w:type="spellStart"/>
            <w:r w:rsidRPr="00AD1171">
              <w:rPr>
                <w:rFonts w:ascii="Verdana" w:eastAsia="Times New Roman" w:hAnsi="Verdana" w:cs="Times New Roman"/>
                <w:b/>
                <w:bCs/>
                <w:color w:val="800000"/>
                <w:lang w:bidi="ar-SA"/>
              </w:rPr>
              <w:t>Субсидии</w:t>
            </w:r>
            <w:proofErr w:type="spellEnd"/>
            <w:r w:rsidRPr="00AD1171">
              <w:rPr>
                <w:rFonts w:ascii="Verdana" w:eastAsia="Times New Roman" w:hAnsi="Verdana" w:cs="Times New Roman"/>
                <w:b/>
                <w:bCs/>
                <w:color w:val="800000"/>
                <w:lang w:bidi="ar-SA"/>
              </w:rPr>
              <w:t xml:space="preserve"> </w:t>
            </w:r>
            <w:proofErr w:type="spellStart"/>
            <w:r w:rsidRPr="00AD1171">
              <w:rPr>
                <w:rFonts w:ascii="Verdana" w:eastAsia="Times New Roman" w:hAnsi="Verdana" w:cs="Times New Roman"/>
                <w:b/>
                <w:bCs/>
                <w:color w:val="800000"/>
                <w:lang w:bidi="ar-SA"/>
              </w:rPr>
              <w:t>за</w:t>
            </w:r>
            <w:proofErr w:type="spellEnd"/>
            <w:r w:rsidRPr="00AD1171">
              <w:rPr>
                <w:rFonts w:ascii="Verdana" w:eastAsia="Times New Roman" w:hAnsi="Verdana" w:cs="Times New Roman"/>
                <w:b/>
                <w:bCs/>
                <w:color w:val="800000"/>
                <w:lang w:bidi="ar-SA"/>
              </w:rPr>
              <w:t xml:space="preserve"> </w:t>
            </w:r>
            <w:proofErr w:type="spellStart"/>
            <w:r w:rsidRPr="00AD1171">
              <w:rPr>
                <w:rFonts w:ascii="Verdana" w:eastAsia="Times New Roman" w:hAnsi="Verdana" w:cs="Times New Roman"/>
                <w:b/>
                <w:bCs/>
                <w:color w:val="800000"/>
                <w:lang w:bidi="ar-SA"/>
              </w:rPr>
              <w:t>работодателя</w:t>
            </w:r>
            <w:proofErr w:type="spellEnd"/>
          </w:p>
        </w:tc>
        <w:tc>
          <w:tcPr>
            <w:tcW w:w="38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E02E2" w:rsidRPr="00AD1171" w:rsidRDefault="00EE02E2" w:rsidP="007D2AA6">
            <w:pPr>
              <w:spacing w:before="45" w:after="45"/>
              <w:ind w:left="90" w:right="90" w:firstLine="0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За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 </w:t>
            </w: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всяко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 </w:t>
            </w: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наето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 </w:t>
            </w: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безработно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 </w:t>
            </w: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лице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 </w:t>
            </w: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за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 </w:t>
            </w: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времето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, </w:t>
            </w: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през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 </w:t>
            </w: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което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 е </w:t>
            </w: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било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 </w:t>
            </w: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на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 </w:t>
            </w: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работа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, </w:t>
            </w: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се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 </w:t>
            </w: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предоставят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 </w:t>
            </w: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средства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 </w:t>
            </w: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от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 </w:t>
            </w: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Държавния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 </w:t>
            </w: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бюджет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 </w:t>
            </w: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за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>:</w:t>
            </w:r>
          </w:p>
          <w:p w:rsidR="00EE02E2" w:rsidRPr="00AD1171" w:rsidRDefault="00EE02E2" w:rsidP="007D2AA6">
            <w:pPr>
              <w:numPr>
                <w:ilvl w:val="0"/>
                <w:numId w:val="3"/>
              </w:numPr>
              <w:spacing w:before="45" w:after="45"/>
              <w:ind w:left="810" w:right="90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трудово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 </w:t>
            </w: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възнаграждение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, в </w:t>
            </w: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размер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 </w:t>
            </w: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на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>:</w:t>
            </w:r>
          </w:p>
          <w:p w:rsidR="00EE02E2" w:rsidRPr="00AD1171" w:rsidRDefault="00EE02E2" w:rsidP="007D2AA6">
            <w:pPr>
              <w:spacing w:before="45" w:after="45"/>
              <w:ind w:left="850" w:right="90" w:hanging="180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- </w:t>
            </w:r>
            <w:r>
              <w:rPr>
                <w:rFonts w:ascii="Verdana" w:eastAsia="Times New Roman" w:hAnsi="Verdana" w:cs="Times New Roman"/>
                <w:lang w:val="bg-BG" w:bidi="ar-SA"/>
              </w:rPr>
              <w:t>310</w:t>
            </w:r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 </w:t>
            </w: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лв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. </w:t>
            </w: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за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 </w:t>
            </w: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лица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 </w:t>
            </w: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със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 </w:t>
            </w: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средно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 и </w:t>
            </w: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по-ниско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 </w:t>
            </w: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образование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>;</w:t>
            </w:r>
          </w:p>
          <w:p w:rsidR="00EE02E2" w:rsidRPr="00AD1171" w:rsidRDefault="00EE02E2" w:rsidP="007D2AA6">
            <w:pPr>
              <w:spacing w:before="45" w:after="45"/>
              <w:ind w:left="90" w:right="90" w:firstLine="0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AD1171">
              <w:rPr>
                <w:rFonts w:ascii="Verdana" w:eastAsia="Times New Roman" w:hAnsi="Verdana" w:cs="Times New Roman"/>
                <w:lang w:val="bg-BG" w:bidi="ar-SA"/>
              </w:rPr>
              <w:t>          </w:t>
            </w:r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- 350 </w:t>
            </w: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лв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. </w:t>
            </w: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за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 </w:t>
            </w: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лица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 с </w:t>
            </w: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висше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 </w:t>
            </w: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образование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>;</w:t>
            </w:r>
          </w:p>
          <w:p w:rsidR="00EE02E2" w:rsidRPr="00AD1171" w:rsidRDefault="00EE02E2" w:rsidP="007D2AA6">
            <w:pPr>
              <w:numPr>
                <w:ilvl w:val="0"/>
                <w:numId w:val="4"/>
              </w:numPr>
              <w:spacing w:before="45" w:after="45"/>
              <w:ind w:left="810" w:right="90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допълнителни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 </w:t>
            </w: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възнаграждения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 </w:t>
            </w: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по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 </w:t>
            </w: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минимални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 </w:t>
            </w: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размери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, </w:t>
            </w: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установени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 в КТ;</w:t>
            </w:r>
          </w:p>
          <w:p w:rsidR="00EE02E2" w:rsidRPr="00AD1171" w:rsidRDefault="00EE02E2" w:rsidP="007D2AA6">
            <w:pPr>
              <w:numPr>
                <w:ilvl w:val="0"/>
                <w:numId w:val="4"/>
              </w:numPr>
              <w:spacing w:before="45" w:after="45"/>
              <w:ind w:left="810" w:right="90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proofErr w:type="spellStart"/>
            <w:proofErr w:type="gramStart"/>
            <w:r w:rsidRPr="00AD1171">
              <w:rPr>
                <w:rFonts w:ascii="Verdana" w:eastAsia="Times New Roman" w:hAnsi="Verdana" w:cs="Times New Roman"/>
                <w:lang w:bidi="ar-SA"/>
              </w:rPr>
              <w:t>възнаграждения</w:t>
            </w:r>
            <w:proofErr w:type="spellEnd"/>
            <w:proofErr w:type="gramEnd"/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 </w:t>
            </w: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за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 </w:t>
            </w: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основен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 </w:t>
            </w: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платен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 </w:t>
            </w: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годишен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 </w:t>
            </w: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отпуск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 </w:t>
            </w: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по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 </w:t>
            </w: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чл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. 155 </w:t>
            </w: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или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 </w:t>
            </w: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чл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. 319 </w:t>
            </w: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от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 КТ;</w:t>
            </w:r>
          </w:p>
          <w:p w:rsidR="00EE02E2" w:rsidRPr="00AD1171" w:rsidRDefault="00EE02E2" w:rsidP="007D2AA6">
            <w:pPr>
              <w:numPr>
                <w:ilvl w:val="0"/>
                <w:numId w:val="4"/>
              </w:numPr>
              <w:spacing w:before="45" w:after="45"/>
              <w:ind w:left="810" w:right="90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осигурителни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 </w:t>
            </w: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вноски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 </w:t>
            </w: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за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 </w:t>
            </w: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сметка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 </w:t>
            </w: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на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 </w:t>
            </w: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работодателя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 </w:t>
            </w: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за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 </w:t>
            </w: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фондовете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 </w:t>
            </w: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на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 ДОО, </w:t>
            </w: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върху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 </w:t>
            </w: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полученото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, </w:t>
            </w: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включително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 </w:t>
            </w: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начисленото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 и </w:t>
            </w: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неизплатено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, </w:t>
            </w: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брутно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 </w:t>
            </w: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трудово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 </w:t>
            </w: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възнаграждение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 </w:t>
            </w: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или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 </w:t>
            </w: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неначисленото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 </w:t>
            </w: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брутно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 </w:t>
            </w: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трудово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 </w:t>
            </w: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възнаграждение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, </w:t>
            </w: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съгласно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 чл.6,ал.3 </w:t>
            </w: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от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 КСО, </w:t>
            </w: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както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 и </w:t>
            </w: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за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 </w:t>
            </w: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фондовете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 </w:t>
            </w: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за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 </w:t>
            </w: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Допълнително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 </w:t>
            </w: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задължително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 </w:t>
            </w: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пенсионно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 </w:t>
            </w: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осигуряване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 и </w:t>
            </w: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Националната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 </w:t>
            </w: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здравноосигурителна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 </w:t>
            </w: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каса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; </w:t>
            </w:r>
          </w:p>
          <w:p w:rsidR="00EE02E2" w:rsidRPr="00AD1171" w:rsidRDefault="00EE02E2" w:rsidP="007D2AA6">
            <w:pPr>
              <w:numPr>
                <w:ilvl w:val="0"/>
                <w:numId w:val="4"/>
              </w:numPr>
              <w:spacing w:before="45" w:after="45"/>
              <w:ind w:left="810" w:right="90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proofErr w:type="spellStart"/>
            <w:proofErr w:type="gramStart"/>
            <w:r w:rsidRPr="00AD1171">
              <w:rPr>
                <w:rFonts w:ascii="Verdana" w:eastAsia="Times New Roman" w:hAnsi="Verdana" w:cs="Times New Roman"/>
                <w:lang w:bidi="ar-SA"/>
              </w:rPr>
              <w:t>паричното</w:t>
            </w:r>
            <w:proofErr w:type="spellEnd"/>
            <w:proofErr w:type="gramEnd"/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 </w:t>
            </w:r>
            <w:r w:rsidRPr="00AD1171">
              <w:rPr>
                <w:rFonts w:ascii="Verdana" w:eastAsia="Times New Roman" w:hAnsi="Verdana" w:cs="Times New Roman"/>
                <w:lang w:val="bg-BG" w:bidi="ar-SA"/>
              </w:rPr>
              <w:t>възнаграждение</w:t>
            </w:r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 </w:t>
            </w: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по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 </w:t>
            </w: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чл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. 40, </w:t>
            </w: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ал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. 5 </w:t>
            </w: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от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 КСО.</w:t>
            </w:r>
          </w:p>
        </w:tc>
      </w:tr>
      <w:tr w:rsidR="00EE02E2" w:rsidRPr="00AD1171" w:rsidTr="007D2AA6">
        <w:tc>
          <w:tcPr>
            <w:tcW w:w="11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E02E2" w:rsidRPr="00AD1171" w:rsidRDefault="00EE02E2" w:rsidP="007D2AA6">
            <w:pPr>
              <w:spacing w:before="45" w:after="45"/>
              <w:ind w:left="90" w:right="90" w:firstLine="0"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proofErr w:type="spellStart"/>
            <w:r w:rsidRPr="00AD1171">
              <w:rPr>
                <w:rFonts w:ascii="Verdana" w:eastAsia="Times New Roman" w:hAnsi="Verdana" w:cs="Times New Roman"/>
                <w:b/>
                <w:bCs/>
                <w:color w:val="800000"/>
                <w:lang w:bidi="ar-SA"/>
              </w:rPr>
              <w:t>Период</w:t>
            </w:r>
            <w:proofErr w:type="spellEnd"/>
            <w:r w:rsidRPr="00AD1171">
              <w:rPr>
                <w:rFonts w:ascii="Verdana" w:eastAsia="Times New Roman" w:hAnsi="Verdana" w:cs="Times New Roman"/>
                <w:b/>
                <w:bCs/>
                <w:color w:val="800000"/>
                <w:lang w:bidi="ar-SA"/>
              </w:rPr>
              <w:t xml:space="preserve"> </w:t>
            </w:r>
            <w:proofErr w:type="spellStart"/>
            <w:r w:rsidRPr="00AD1171">
              <w:rPr>
                <w:rFonts w:ascii="Verdana" w:eastAsia="Times New Roman" w:hAnsi="Verdana" w:cs="Times New Roman"/>
                <w:b/>
                <w:bCs/>
                <w:color w:val="800000"/>
                <w:lang w:bidi="ar-SA"/>
              </w:rPr>
              <w:t>на</w:t>
            </w:r>
            <w:proofErr w:type="spellEnd"/>
            <w:r w:rsidRPr="00AD1171">
              <w:rPr>
                <w:rFonts w:ascii="Verdana" w:eastAsia="Times New Roman" w:hAnsi="Verdana" w:cs="Times New Roman"/>
                <w:b/>
                <w:bCs/>
                <w:color w:val="800000"/>
                <w:lang w:bidi="ar-SA"/>
              </w:rPr>
              <w:t xml:space="preserve"> </w:t>
            </w:r>
            <w:proofErr w:type="spellStart"/>
            <w:r w:rsidRPr="00AD1171">
              <w:rPr>
                <w:rFonts w:ascii="Verdana" w:eastAsia="Times New Roman" w:hAnsi="Verdana" w:cs="Times New Roman"/>
                <w:b/>
                <w:bCs/>
                <w:color w:val="800000"/>
                <w:lang w:bidi="ar-SA"/>
              </w:rPr>
              <w:t>субсидиране</w:t>
            </w:r>
            <w:proofErr w:type="spellEnd"/>
          </w:p>
        </w:tc>
        <w:tc>
          <w:tcPr>
            <w:tcW w:w="38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E02E2" w:rsidRPr="00AD1171" w:rsidRDefault="00EE02E2" w:rsidP="007D2AA6">
            <w:pPr>
              <w:numPr>
                <w:ilvl w:val="0"/>
                <w:numId w:val="5"/>
              </w:numPr>
              <w:spacing w:before="45" w:after="45"/>
              <w:ind w:left="810" w:right="90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не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 </w:t>
            </w: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повече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 </w:t>
            </w: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от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 6 </w:t>
            </w: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месеца</w:t>
            </w:r>
            <w:proofErr w:type="spellEnd"/>
          </w:p>
        </w:tc>
      </w:tr>
      <w:tr w:rsidR="00EE02E2" w:rsidRPr="00AD1171" w:rsidTr="007D2AA6">
        <w:tc>
          <w:tcPr>
            <w:tcW w:w="11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E02E2" w:rsidRPr="00AD1171" w:rsidRDefault="00EE02E2" w:rsidP="007D2AA6">
            <w:pPr>
              <w:spacing w:before="45" w:after="45"/>
              <w:ind w:left="90" w:right="90" w:firstLine="0"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proofErr w:type="spellStart"/>
            <w:r w:rsidRPr="00AD1171">
              <w:rPr>
                <w:rFonts w:ascii="Verdana" w:eastAsia="Times New Roman" w:hAnsi="Verdana" w:cs="Times New Roman"/>
                <w:b/>
                <w:bCs/>
                <w:color w:val="800000"/>
                <w:lang w:bidi="ar-SA"/>
              </w:rPr>
              <w:t>Права</w:t>
            </w:r>
            <w:proofErr w:type="spellEnd"/>
            <w:r w:rsidRPr="00AD1171">
              <w:rPr>
                <w:rFonts w:ascii="Verdana" w:eastAsia="Times New Roman" w:hAnsi="Verdana" w:cs="Times New Roman"/>
                <w:b/>
                <w:bCs/>
                <w:color w:val="800000"/>
                <w:lang w:bidi="ar-SA"/>
              </w:rPr>
              <w:t xml:space="preserve">, </w:t>
            </w:r>
            <w:proofErr w:type="spellStart"/>
            <w:r w:rsidRPr="00AD1171">
              <w:rPr>
                <w:rFonts w:ascii="Verdana" w:eastAsia="Times New Roman" w:hAnsi="Verdana" w:cs="Times New Roman"/>
                <w:b/>
                <w:bCs/>
                <w:color w:val="800000"/>
                <w:lang w:bidi="ar-SA"/>
              </w:rPr>
              <w:t>задължения</w:t>
            </w:r>
            <w:proofErr w:type="spellEnd"/>
            <w:r w:rsidRPr="00AD1171">
              <w:rPr>
                <w:rFonts w:ascii="Verdana" w:eastAsia="Times New Roman" w:hAnsi="Verdana" w:cs="Times New Roman"/>
                <w:b/>
                <w:bCs/>
                <w:color w:val="800000"/>
                <w:lang w:bidi="ar-SA"/>
              </w:rPr>
              <w:t xml:space="preserve"> и </w:t>
            </w:r>
          </w:p>
          <w:p w:rsidR="00EE02E2" w:rsidRPr="00AD1171" w:rsidRDefault="00EE02E2" w:rsidP="007D2AA6">
            <w:pPr>
              <w:spacing w:before="45" w:after="45"/>
              <w:ind w:left="90" w:right="90" w:firstLine="0"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proofErr w:type="spellStart"/>
            <w:r w:rsidRPr="00AD1171">
              <w:rPr>
                <w:rFonts w:ascii="Verdana" w:eastAsia="Times New Roman" w:hAnsi="Verdana" w:cs="Times New Roman"/>
                <w:b/>
                <w:bCs/>
                <w:color w:val="800000"/>
                <w:lang w:bidi="ar-SA"/>
              </w:rPr>
              <w:t>санкции</w:t>
            </w:r>
            <w:proofErr w:type="spellEnd"/>
            <w:r w:rsidRPr="00AD1171">
              <w:rPr>
                <w:rFonts w:ascii="Verdana" w:eastAsia="Times New Roman" w:hAnsi="Verdana" w:cs="Times New Roman"/>
                <w:b/>
                <w:bCs/>
                <w:color w:val="800000"/>
                <w:lang w:bidi="ar-SA"/>
              </w:rPr>
              <w:t xml:space="preserve"> </w:t>
            </w:r>
            <w:proofErr w:type="spellStart"/>
            <w:r w:rsidRPr="00AD1171">
              <w:rPr>
                <w:rFonts w:ascii="Verdana" w:eastAsia="Times New Roman" w:hAnsi="Verdana" w:cs="Times New Roman"/>
                <w:b/>
                <w:bCs/>
                <w:color w:val="800000"/>
                <w:lang w:bidi="ar-SA"/>
              </w:rPr>
              <w:t>на</w:t>
            </w:r>
            <w:proofErr w:type="spellEnd"/>
            <w:r w:rsidRPr="00AD1171">
              <w:rPr>
                <w:rFonts w:ascii="Verdana" w:eastAsia="Times New Roman" w:hAnsi="Verdana" w:cs="Times New Roman"/>
                <w:b/>
                <w:bCs/>
                <w:color w:val="800000"/>
                <w:lang w:bidi="ar-SA"/>
              </w:rPr>
              <w:t xml:space="preserve"> </w:t>
            </w:r>
            <w:proofErr w:type="spellStart"/>
            <w:r w:rsidRPr="00AD1171">
              <w:rPr>
                <w:rFonts w:ascii="Verdana" w:eastAsia="Times New Roman" w:hAnsi="Verdana" w:cs="Times New Roman"/>
                <w:b/>
                <w:bCs/>
                <w:color w:val="800000"/>
                <w:lang w:bidi="ar-SA"/>
              </w:rPr>
              <w:t>работодателя</w:t>
            </w:r>
            <w:proofErr w:type="spellEnd"/>
          </w:p>
        </w:tc>
        <w:tc>
          <w:tcPr>
            <w:tcW w:w="38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E02E2" w:rsidRPr="00AD1171" w:rsidRDefault="00EE02E2" w:rsidP="007D2AA6">
            <w:pPr>
              <w:numPr>
                <w:ilvl w:val="0"/>
                <w:numId w:val="6"/>
              </w:numPr>
              <w:spacing w:before="45" w:after="45"/>
              <w:ind w:left="810" w:right="90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да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 </w:t>
            </w: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разкрие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 </w:t>
            </w: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работни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 </w:t>
            </w: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места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  и </w:t>
            </w: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ги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 </w:t>
            </w: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запази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 </w:t>
            </w: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не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 </w:t>
            </w: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по-малко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 </w:t>
            </w: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от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 12 </w:t>
            </w: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месеца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; </w:t>
            </w:r>
          </w:p>
          <w:p w:rsidR="00EE02E2" w:rsidRPr="00AD1171" w:rsidRDefault="00EE02E2" w:rsidP="007D2AA6">
            <w:pPr>
              <w:numPr>
                <w:ilvl w:val="0"/>
                <w:numId w:val="6"/>
              </w:numPr>
              <w:spacing w:before="45" w:after="45"/>
              <w:ind w:left="810" w:right="90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да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 </w:t>
            </w: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сключи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 </w:t>
            </w: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трудов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 </w:t>
            </w: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договор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 с </w:t>
            </w: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безработното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 </w:t>
            </w: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лице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 </w:t>
            </w: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за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 </w:t>
            </w: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срок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 </w:t>
            </w: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не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 </w:t>
            </w: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по-малък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 </w:t>
            </w: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от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 12 </w:t>
            </w: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месеца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; </w:t>
            </w:r>
          </w:p>
          <w:p w:rsidR="00EE02E2" w:rsidRPr="00AD1171" w:rsidRDefault="00EE02E2" w:rsidP="007D2AA6">
            <w:pPr>
              <w:numPr>
                <w:ilvl w:val="0"/>
                <w:numId w:val="6"/>
              </w:numPr>
              <w:spacing w:before="45" w:after="45"/>
              <w:ind w:left="810" w:right="90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на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 </w:t>
            </w: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обявеното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 </w:t>
            </w: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работно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 </w:t>
            </w: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място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 </w:t>
            </w: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може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 </w:t>
            </w: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да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 </w:t>
            </w: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назначи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 </w:t>
            </w: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последователно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 </w:t>
            </w: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повече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 </w:t>
            </w: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от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 </w:t>
            </w: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едно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 </w:t>
            </w: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безработни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 </w:t>
            </w: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лица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, </w:t>
            </w: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насочени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 </w:t>
            </w: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от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 ДБТ;</w:t>
            </w:r>
          </w:p>
          <w:p w:rsidR="00EE02E2" w:rsidRPr="00AD1171" w:rsidRDefault="00EE02E2" w:rsidP="007D2AA6">
            <w:pPr>
              <w:numPr>
                <w:ilvl w:val="0"/>
                <w:numId w:val="6"/>
              </w:numPr>
              <w:spacing w:before="45" w:after="45"/>
              <w:ind w:left="810" w:right="90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proofErr w:type="spellStart"/>
            <w:proofErr w:type="gramStart"/>
            <w:r w:rsidRPr="00AD1171">
              <w:rPr>
                <w:rFonts w:ascii="Verdana" w:eastAsia="Times New Roman" w:hAnsi="Verdana" w:cs="Times New Roman"/>
                <w:lang w:bidi="ar-SA"/>
              </w:rPr>
              <w:t>при</w:t>
            </w:r>
            <w:proofErr w:type="spellEnd"/>
            <w:proofErr w:type="gramEnd"/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 </w:t>
            </w: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неизпълнение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 </w:t>
            </w: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на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 </w:t>
            </w: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договора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 </w:t>
            </w: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да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 </w:t>
            </w: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възстанови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 </w:t>
            </w: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получените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 </w:t>
            </w: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средства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, </w:t>
            </w: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съгласно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 </w:t>
            </w: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договора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 с ДБТ. </w:t>
            </w:r>
          </w:p>
        </w:tc>
      </w:tr>
      <w:tr w:rsidR="00EE02E2" w:rsidRPr="00AD1171" w:rsidTr="007D2AA6">
        <w:tc>
          <w:tcPr>
            <w:tcW w:w="11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E02E2" w:rsidRPr="00AD1171" w:rsidRDefault="00EE02E2" w:rsidP="007D2AA6">
            <w:pPr>
              <w:spacing w:before="45" w:after="45"/>
              <w:ind w:left="90" w:right="90" w:firstLine="0"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proofErr w:type="spellStart"/>
            <w:r w:rsidRPr="00AD1171">
              <w:rPr>
                <w:rFonts w:ascii="Verdana" w:eastAsia="Times New Roman" w:hAnsi="Verdana" w:cs="Times New Roman"/>
                <w:b/>
                <w:bCs/>
                <w:color w:val="800000"/>
                <w:lang w:bidi="ar-SA"/>
              </w:rPr>
              <w:t>Процедурата</w:t>
            </w:r>
            <w:proofErr w:type="spellEnd"/>
          </w:p>
        </w:tc>
        <w:tc>
          <w:tcPr>
            <w:tcW w:w="38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E02E2" w:rsidRPr="00AD1171" w:rsidRDefault="00EE02E2" w:rsidP="007D2AA6">
            <w:pPr>
              <w:spacing w:before="45" w:after="45"/>
              <w:ind w:left="90" w:right="90" w:firstLine="0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Работодател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, </w:t>
            </w: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желаещ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 </w:t>
            </w: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да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 </w:t>
            </w: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ползва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 </w:t>
            </w: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преференцията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, </w:t>
            </w: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трябва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 </w:t>
            </w: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да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 </w:t>
            </w: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премине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 </w:t>
            </w: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през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 </w:t>
            </w: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следните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 </w:t>
            </w: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стъпки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: </w:t>
            </w:r>
          </w:p>
          <w:p w:rsidR="00EE02E2" w:rsidRPr="00AD1171" w:rsidRDefault="00EE02E2" w:rsidP="007D2AA6">
            <w:pPr>
              <w:numPr>
                <w:ilvl w:val="0"/>
                <w:numId w:val="7"/>
              </w:numPr>
              <w:spacing w:before="45" w:after="45"/>
              <w:ind w:left="810" w:right="90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да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 </w:t>
            </w: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подаде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 в ДБТ </w:t>
            </w: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заявка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 </w:t>
            </w: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по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 </w:t>
            </w: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образец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 </w:t>
            </w: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за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 </w:t>
            </w: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свободни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 </w:t>
            </w: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работни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 </w:t>
            </w: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места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 и </w:t>
            </w: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необходимите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 </w:t>
            </w: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документи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 </w:t>
            </w: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за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 </w:t>
            </w: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ползване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 </w:t>
            </w: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на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 </w:t>
            </w: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lastRenderedPageBreak/>
              <w:t>насърчителната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 </w:t>
            </w: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мярка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>;</w:t>
            </w:r>
          </w:p>
          <w:p w:rsidR="00EE02E2" w:rsidRPr="00AD1171" w:rsidRDefault="00EE02E2" w:rsidP="007D2AA6">
            <w:pPr>
              <w:spacing w:before="45" w:after="45"/>
              <w:ind w:left="90" w:right="90" w:firstLine="0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След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 </w:t>
            </w: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одобрение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 </w:t>
            </w: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от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 </w:t>
            </w: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Съвета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 </w:t>
            </w: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за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 </w:t>
            </w: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сътрудничество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>:</w:t>
            </w:r>
          </w:p>
          <w:p w:rsidR="00EE02E2" w:rsidRPr="00AD1171" w:rsidRDefault="00EE02E2" w:rsidP="007D2AA6">
            <w:pPr>
              <w:numPr>
                <w:ilvl w:val="0"/>
                <w:numId w:val="8"/>
              </w:numPr>
              <w:spacing w:before="45" w:after="45"/>
              <w:ind w:left="810" w:right="90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proofErr w:type="spellStart"/>
            <w:proofErr w:type="gramStart"/>
            <w:r w:rsidRPr="00AD1171">
              <w:rPr>
                <w:rFonts w:ascii="Verdana" w:eastAsia="Times New Roman" w:hAnsi="Verdana" w:cs="Times New Roman"/>
                <w:lang w:bidi="ar-SA"/>
              </w:rPr>
              <w:t>да</w:t>
            </w:r>
            <w:proofErr w:type="spellEnd"/>
            <w:proofErr w:type="gramEnd"/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 </w:t>
            </w: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сключи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 </w:t>
            </w: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договор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 </w:t>
            </w: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по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 </w:t>
            </w: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утвърден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 </w:t>
            </w: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образец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 с ДБТ </w:t>
            </w: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за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 </w:t>
            </w: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предоставяне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 </w:t>
            </w: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на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 </w:t>
            </w: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средства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 </w:t>
            </w: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от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 </w:t>
            </w: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Държавния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 </w:t>
            </w: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бюджет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. </w:t>
            </w:r>
          </w:p>
        </w:tc>
      </w:tr>
    </w:tbl>
    <w:p w:rsidR="00EE02E2" w:rsidRPr="00EE02E2" w:rsidRDefault="00EE02E2" w:rsidP="008471D0">
      <w:pPr>
        <w:jc w:val="both"/>
        <w:rPr>
          <w:rFonts w:ascii="Verdana" w:hAnsi="Verdana"/>
          <w:lang w:val="bg-BG"/>
        </w:rPr>
      </w:pPr>
    </w:p>
    <w:p w:rsidR="0060074E" w:rsidRDefault="0060074E" w:rsidP="0060074E">
      <w:pPr>
        <w:ind w:firstLine="0"/>
        <w:jc w:val="both"/>
        <w:rPr>
          <w:rFonts w:ascii="Verdana" w:hAnsi="Verdana"/>
          <w:sz w:val="24"/>
          <w:szCs w:val="24"/>
          <w:lang w:val="bg-BG"/>
        </w:rPr>
      </w:pPr>
    </w:p>
    <w:p w:rsidR="0060074E" w:rsidRDefault="0060074E" w:rsidP="008471D0">
      <w:pPr>
        <w:jc w:val="both"/>
        <w:rPr>
          <w:rFonts w:ascii="Verdana" w:hAnsi="Verdana"/>
          <w:sz w:val="24"/>
          <w:szCs w:val="24"/>
          <w:lang w:val="bg-BG"/>
        </w:rPr>
      </w:pPr>
    </w:p>
    <w:sectPr w:rsidR="0060074E" w:rsidSect="00DC08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3452F"/>
    <w:multiLevelType w:val="multilevel"/>
    <w:tmpl w:val="B4084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9231809"/>
    <w:multiLevelType w:val="multilevel"/>
    <w:tmpl w:val="7CB25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32A436C"/>
    <w:multiLevelType w:val="multilevel"/>
    <w:tmpl w:val="D5303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6D039B1"/>
    <w:multiLevelType w:val="multilevel"/>
    <w:tmpl w:val="090C6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FF5B32"/>
    <w:multiLevelType w:val="multilevel"/>
    <w:tmpl w:val="B45E1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115DE2"/>
    <w:multiLevelType w:val="multilevel"/>
    <w:tmpl w:val="C450C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0C1080D"/>
    <w:multiLevelType w:val="hybridMultilevel"/>
    <w:tmpl w:val="312A9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1B6398"/>
    <w:multiLevelType w:val="multilevel"/>
    <w:tmpl w:val="FDCAD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4E73EEF"/>
    <w:multiLevelType w:val="multilevel"/>
    <w:tmpl w:val="0E344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6EB2103"/>
    <w:multiLevelType w:val="hybridMultilevel"/>
    <w:tmpl w:val="89449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2E5392"/>
    <w:multiLevelType w:val="multilevel"/>
    <w:tmpl w:val="974EFA0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1">
    <w:nsid w:val="3F3933E8"/>
    <w:multiLevelType w:val="multilevel"/>
    <w:tmpl w:val="F8E05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FB95D76"/>
    <w:multiLevelType w:val="multilevel"/>
    <w:tmpl w:val="69DC8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59F3230"/>
    <w:multiLevelType w:val="multilevel"/>
    <w:tmpl w:val="3A204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A0C7BF1"/>
    <w:multiLevelType w:val="multilevel"/>
    <w:tmpl w:val="6510A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BAA7791"/>
    <w:multiLevelType w:val="multilevel"/>
    <w:tmpl w:val="B35AF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1725BEA"/>
    <w:multiLevelType w:val="hybridMultilevel"/>
    <w:tmpl w:val="EB54A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BB5A8B"/>
    <w:multiLevelType w:val="multilevel"/>
    <w:tmpl w:val="B0181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60C659B6"/>
    <w:multiLevelType w:val="multilevel"/>
    <w:tmpl w:val="F5CADF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ascii="Verdana" w:hAnsi="Verdana" w:hint="default"/>
        <w:b/>
        <w:color w:val="8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Verdana" w:hAnsi="Verdana" w:hint="default"/>
        <w:b/>
        <w:color w:val="8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Verdana" w:hAnsi="Verdana" w:hint="default"/>
        <w:b/>
        <w:color w:val="8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Verdana" w:hAnsi="Verdana" w:hint="default"/>
        <w:b/>
        <w:color w:val="8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Verdana" w:hAnsi="Verdana" w:hint="default"/>
        <w:b/>
        <w:color w:val="8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Verdana" w:hAnsi="Verdana" w:hint="default"/>
        <w:b/>
        <w:color w:val="8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Verdana" w:hAnsi="Verdana" w:hint="default"/>
        <w:b/>
        <w:color w:val="8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Verdana" w:hAnsi="Verdana" w:hint="default"/>
        <w:b/>
        <w:color w:val="800000"/>
      </w:rPr>
    </w:lvl>
  </w:abstractNum>
  <w:abstractNum w:abstractNumId="19">
    <w:nsid w:val="633B2992"/>
    <w:multiLevelType w:val="multilevel"/>
    <w:tmpl w:val="F0DE0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3697EA1"/>
    <w:multiLevelType w:val="multilevel"/>
    <w:tmpl w:val="5E0C4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6BC03B3"/>
    <w:multiLevelType w:val="multilevel"/>
    <w:tmpl w:val="468A6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76D13EE"/>
    <w:multiLevelType w:val="hybridMultilevel"/>
    <w:tmpl w:val="8CAAD3A2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72CD685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733749B9"/>
    <w:multiLevelType w:val="multilevel"/>
    <w:tmpl w:val="1A9AF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74331A9E"/>
    <w:multiLevelType w:val="multilevel"/>
    <w:tmpl w:val="B4D83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775C67A3"/>
    <w:multiLevelType w:val="hybridMultilevel"/>
    <w:tmpl w:val="4E685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9A9862">
      <w:start w:val="2"/>
      <w:numFmt w:val="bullet"/>
      <w:lvlText w:val="-"/>
      <w:lvlJc w:val="left"/>
      <w:pPr>
        <w:ind w:left="1815" w:hanging="735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1F2296"/>
    <w:multiLevelType w:val="multilevel"/>
    <w:tmpl w:val="FE54790E"/>
    <w:lvl w:ilvl="0">
      <w:start w:val="1"/>
      <w:numFmt w:val="decimal"/>
      <w:lvlText w:val="%1."/>
      <w:lvlJc w:val="left"/>
      <w:pPr>
        <w:ind w:left="480" w:hanging="480"/>
      </w:pPr>
      <w:rPr>
        <w:rFonts w:ascii="Verdana" w:hAnsi="Verdana" w:hint="default"/>
        <w:b/>
        <w:color w:val="800000"/>
      </w:rPr>
    </w:lvl>
    <w:lvl w:ilvl="1">
      <w:start w:val="3"/>
      <w:numFmt w:val="decimal"/>
      <w:lvlText w:val="%1.%2."/>
      <w:lvlJc w:val="left"/>
      <w:pPr>
        <w:ind w:left="840" w:hanging="480"/>
      </w:pPr>
      <w:rPr>
        <w:rFonts w:ascii="Verdana" w:hAnsi="Verdana" w:hint="default"/>
        <w:b/>
        <w:color w:val="8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Verdana" w:hAnsi="Verdana" w:hint="default"/>
        <w:b/>
        <w:color w:val="80000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Verdana" w:hAnsi="Verdana" w:hint="default"/>
        <w:b/>
        <w:color w:val="8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Verdana" w:hAnsi="Verdana" w:hint="default"/>
        <w:b/>
        <w:color w:val="80000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Verdana" w:hAnsi="Verdana" w:hint="default"/>
        <w:b/>
        <w:color w:val="80000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Verdana" w:hAnsi="Verdana" w:hint="default"/>
        <w:b/>
        <w:color w:val="80000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Verdana" w:hAnsi="Verdana" w:hint="default"/>
        <w:b/>
        <w:color w:val="80000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Verdana" w:hAnsi="Verdana" w:hint="default"/>
        <w:b/>
        <w:color w:val="800000"/>
      </w:rPr>
    </w:lvl>
  </w:abstractNum>
  <w:abstractNum w:abstractNumId="28">
    <w:nsid w:val="7B3279A0"/>
    <w:multiLevelType w:val="multilevel"/>
    <w:tmpl w:val="A5646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7C132B15"/>
    <w:multiLevelType w:val="multilevel"/>
    <w:tmpl w:val="257EC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20"/>
  </w:num>
  <w:num w:numId="4">
    <w:abstractNumId w:val="12"/>
  </w:num>
  <w:num w:numId="5">
    <w:abstractNumId w:val="15"/>
  </w:num>
  <w:num w:numId="6">
    <w:abstractNumId w:val="8"/>
  </w:num>
  <w:num w:numId="7">
    <w:abstractNumId w:val="2"/>
  </w:num>
  <w:num w:numId="8">
    <w:abstractNumId w:val="7"/>
  </w:num>
  <w:num w:numId="9">
    <w:abstractNumId w:val="28"/>
  </w:num>
  <w:num w:numId="10">
    <w:abstractNumId w:val="4"/>
  </w:num>
  <w:num w:numId="11">
    <w:abstractNumId w:val="3"/>
  </w:num>
  <w:num w:numId="12">
    <w:abstractNumId w:val="17"/>
  </w:num>
  <w:num w:numId="13">
    <w:abstractNumId w:val="24"/>
  </w:num>
  <w:num w:numId="14">
    <w:abstractNumId w:val="1"/>
  </w:num>
  <w:num w:numId="15">
    <w:abstractNumId w:val="11"/>
  </w:num>
  <w:num w:numId="16">
    <w:abstractNumId w:val="14"/>
  </w:num>
  <w:num w:numId="17">
    <w:abstractNumId w:val="21"/>
  </w:num>
  <w:num w:numId="18">
    <w:abstractNumId w:val="19"/>
  </w:num>
  <w:num w:numId="19">
    <w:abstractNumId w:val="13"/>
  </w:num>
  <w:num w:numId="20">
    <w:abstractNumId w:val="25"/>
  </w:num>
  <w:num w:numId="21">
    <w:abstractNumId w:val="9"/>
  </w:num>
  <w:num w:numId="22">
    <w:abstractNumId w:val="29"/>
  </w:num>
  <w:num w:numId="23">
    <w:abstractNumId w:val="22"/>
  </w:num>
  <w:num w:numId="24">
    <w:abstractNumId w:val="26"/>
  </w:num>
  <w:num w:numId="25">
    <w:abstractNumId w:val="6"/>
  </w:num>
  <w:num w:numId="26">
    <w:abstractNumId w:val="16"/>
  </w:num>
  <w:num w:numId="27">
    <w:abstractNumId w:val="23"/>
  </w:num>
  <w:num w:numId="28">
    <w:abstractNumId w:val="10"/>
  </w:num>
  <w:num w:numId="29">
    <w:abstractNumId w:val="18"/>
  </w:num>
  <w:num w:numId="30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characterSpacingControl w:val="doNotCompress"/>
  <w:compat/>
  <w:rsids>
    <w:rsidRoot w:val="00AD1171"/>
    <w:rsid w:val="000650B0"/>
    <w:rsid w:val="001125DB"/>
    <w:rsid w:val="00125377"/>
    <w:rsid w:val="00126F69"/>
    <w:rsid w:val="00166ED6"/>
    <w:rsid w:val="001D4485"/>
    <w:rsid w:val="001F13CC"/>
    <w:rsid w:val="002929FC"/>
    <w:rsid w:val="0031528C"/>
    <w:rsid w:val="00404CFF"/>
    <w:rsid w:val="00464249"/>
    <w:rsid w:val="004E37FB"/>
    <w:rsid w:val="005F7EC8"/>
    <w:rsid w:val="0060074E"/>
    <w:rsid w:val="00687617"/>
    <w:rsid w:val="006957D9"/>
    <w:rsid w:val="007100BD"/>
    <w:rsid w:val="007932DB"/>
    <w:rsid w:val="00804BFB"/>
    <w:rsid w:val="008148FC"/>
    <w:rsid w:val="00821AED"/>
    <w:rsid w:val="008413D5"/>
    <w:rsid w:val="008471D0"/>
    <w:rsid w:val="008C0A60"/>
    <w:rsid w:val="008C5213"/>
    <w:rsid w:val="008C55D2"/>
    <w:rsid w:val="008C7909"/>
    <w:rsid w:val="008F2EFE"/>
    <w:rsid w:val="00916C5B"/>
    <w:rsid w:val="009D7352"/>
    <w:rsid w:val="00AD1171"/>
    <w:rsid w:val="00B14BC6"/>
    <w:rsid w:val="00B63331"/>
    <w:rsid w:val="00B752D3"/>
    <w:rsid w:val="00B91D97"/>
    <w:rsid w:val="00BA51FC"/>
    <w:rsid w:val="00CB65DA"/>
    <w:rsid w:val="00DA15A0"/>
    <w:rsid w:val="00DC084A"/>
    <w:rsid w:val="00DF33E3"/>
    <w:rsid w:val="00E30583"/>
    <w:rsid w:val="00E516B1"/>
    <w:rsid w:val="00EE02E2"/>
    <w:rsid w:val="00F27254"/>
    <w:rsid w:val="00F52CA4"/>
    <w:rsid w:val="00F53BDD"/>
    <w:rsid w:val="00FA2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28C"/>
  </w:style>
  <w:style w:type="paragraph" w:styleId="Heading1">
    <w:name w:val="heading 1"/>
    <w:basedOn w:val="Normal"/>
    <w:next w:val="Normal"/>
    <w:link w:val="Heading1Char"/>
    <w:uiPriority w:val="9"/>
    <w:qFormat/>
    <w:rsid w:val="0031528C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528C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1528C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528C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1528C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1528C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528C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528C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31528C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528C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31528C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31528C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1528C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1528C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1528C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528C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528C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31528C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1528C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1528C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31528C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31528C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1528C"/>
    <w:rPr>
      <w:rFonts w:asciiTheme="minorHAns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31528C"/>
    <w:rPr>
      <w:b/>
      <w:bCs/>
      <w:spacing w:val="0"/>
    </w:rPr>
  </w:style>
  <w:style w:type="character" w:styleId="Emphasis">
    <w:name w:val="Emphasis"/>
    <w:uiPriority w:val="20"/>
    <w:qFormat/>
    <w:rsid w:val="0031528C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31528C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31528C"/>
  </w:style>
  <w:style w:type="paragraph" w:styleId="ListParagraph">
    <w:name w:val="List Paragraph"/>
    <w:basedOn w:val="Normal"/>
    <w:uiPriority w:val="34"/>
    <w:qFormat/>
    <w:rsid w:val="0031528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1528C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31528C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1528C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1528C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31528C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31528C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31528C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31528C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31528C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1528C"/>
    <w:pPr>
      <w:outlineLvl w:val="9"/>
    </w:pPr>
  </w:style>
  <w:style w:type="paragraph" w:styleId="NormalWeb">
    <w:name w:val="Normal (Web)"/>
    <w:basedOn w:val="Normal"/>
    <w:uiPriority w:val="99"/>
    <w:unhideWhenUsed/>
    <w:rsid w:val="00AD1171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D1171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D1171"/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semiHidden/>
    <w:unhideWhenUsed/>
    <w:rsid w:val="00DA15A0"/>
    <w:rPr>
      <w:color w:val="0000FF"/>
      <w:u w:val="single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8C55D2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8C55D2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5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8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6</cp:revision>
  <dcterms:created xsi:type="dcterms:W3CDTF">2013-05-13T13:14:00Z</dcterms:created>
  <dcterms:modified xsi:type="dcterms:W3CDTF">2013-05-13T13:33:00Z</dcterms:modified>
</cp:coreProperties>
</file>